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842" w:rsidRPr="00C55842" w:rsidRDefault="00BC136B" w:rsidP="00F105AF">
      <w:pPr>
        <w:spacing w:line="800" w:lineRule="exact"/>
        <w:jc w:val="center"/>
        <w:rPr>
          <w:rFonts w:asciiTheme="majorEastAsia" w:eastAsiaTheme="majorEastAsia" w:hAnsiTheme="majorEastAsia"/>
          <w:b/>
          <w:spacing w:val="1"/>
          <w:w w:val="89"/>
          <w:kern w:val="0"/>
          <w:sz w:val="44"/>
          <w:szCs w:val="44"/>
        </w:rPr>
      </w:pPr>
      <w:r w:rsidRPr="00C55842">
        <w:rPr>
          <w:rFonts w:asciiTheme="majorEastAsia" w:eastAsiaTheme="majorEastAsia" w:hAnsiTheme="majorEastAsia" w:hint="eastAsia"/>
          <w:b/>
          <w:spacing w:val="2"/>
          <w:w w:val="89"/>
          <w:kern w:val="0"/>
          <w:sz w:val="44"/>
          <w:szCs w:val="44"/>
          <w:fitText w:val="2374" w:id="1549950976"/>
        </w:rPr>
        <w:t>苏州科技大</w:t>
      </w:r>
      <w:r w:rsidRPr="00C55842">
        <w:rPr>
          <w:rFonts w:asciiTheme="majorEastAsia" w:eastAsiaTheme="majorEastAsia" w:hAnsiTheme="majorEastAsia" w:hint="eastAsia"/>
          <w:b/>
          <w:spacing w:val="-3"/>
          <w:w w:val="89"/>
          <w:kern w:val="0"/>
          <w:sz w:val="44"/>
          <w:szCs w:val="44"/>
          <w:fitText w:val="2374" w:id="1549950976"/>
        </w:rPr>
        <w:t>学</w:t>
      </w:r>
    </w:p>
    <w:p w:rsidR="00BC136B" w:rsidRPr="005D4F7C" w:rsidRDefault="00C55842" w:rsidP="00F105AF">
      <w:pPr>
        <w:spacing w:line="800" w:lineRule="exact"/>
        <w:jc w:val="center"/>
        <w:rPr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kern w:val="0"/>
          <w:sz w:val="44"/>
          <w:szCs w:val="44"/>
        </w:rPr>
        <w:t>通用</w:t>
      </w:r>
      <w:r w:rsidR="00BC136B" w:rsidRPr="00C55842">
        <w:rPr>
          <w:rFonts w:asciiTheme="majorEastAsia" w:eastAsiaTheme="majorEastAsia" w:hAnsiTheme="majorEastAsia" w:hint="eastAsia"/>
          <w:b/>
          <w:spacing w:val="2"/>
          <w:w w:val="89"/>
          <w:kern w:val="0"/>
          <w:sz w:val="44"/>
          <w:szCs w:val="44"/>
          <w:fitText w:val="5141" w:id="1549950977"/>
        </w:rPr>
        <w:t>办公设备和办公家具配置标</w:t>
      </w:r>
      <w:r w:rsidR="00BC136B" w:rsidRPr="00C55842">
        <w:rPr>
          <w:rFonts w:asciiTheme="majorEastAsia" w:eastAsiaTheme="majorEastAsia" w:hAnsiTheme="majorEastAsia" w:hint="eastAsia"/>
          <w:b/>
          <w:spacing w:val="-11"/>
          <w:w w:val="89"/>
          <w:kern w:val="0"/>
          <w:sz w:val="44"/>
          <w:szCs w:val="44"/>
          <w:fitText w:val="5141" w:id="1549950977"/>
        </w:rPr>
        <w:t>准</w:t>
      </w:r>
    </w:p>
    <w:p w:rsidR="00671384" w:rsidRPr="000D561C" w:rsidRDefault="00671384" w:rsidP="005D4F7C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04152C" w:rsidRDefault="00774A92" w:rsidP="00AD0A59">
      <w:pPr>
        <w:ind w:firstLineChars="200" w:firstLine="562"/>
        <w:rPr>
          <w:sz w:val="28"/>
          <w:szCs w:val="28"/>
        </w:rPr>
      </w:pPr>
      <w:r w:rsidRPr="00FD5A5B">
        <w:rPr>
          <w:rFonts w:hint="eastAsia"/>
          <w:b/>
          <w:sz w:val="28"/>
          <w:szCs w:val="28"/>
        </w:rPr>
        <w:t>第一条</w:t>
      </w:r>
      <w:r w:rsidRPr="00FD5A5B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BE4320">
        <w:rPr>
          <w:rFonts w:hint="eastAsia"/>
          <w:sz w:val="28"/>
          <w:szCs w:val="28"/>
        </w:rPr>
        <w:t>为了规范学校资产配置管理，</w:t>
      </w:r>
      <w:r w:rsidR="00D926CF">
        <w:rPr>
          <w:rFonts w:hint="eastAsia"/>
          <w:sz w:val="28"/>
          <w:szCs w:val="28"/>
        </w:rPr>
        <w:t>根据《党政机关厉行节约反对浪费条例》、《江苏省机关事务管理办法》（省政府令第</w:t>
      </w:r>
      <w:r w:rsidR="00D926CF">
        <w:rPr>
          <w:rFonts w:hint="eastAsia"/>
          <w:sz w:val="28"/>
          <w:szCs w:val="28"/>
        </w:rPr>
        <w:t>97</w:t>
      </w:r>
      <w:r w:rsidR="00D926CF">
        <w:rPr>
          <w:rFonts w:hint="eastAsia"/>
          <w:sz w:val="28"/>
          <w:szCs w:val="28"/>
        </w:rPr>
        <w:t>号）、</w:t>
      </w:r>
      <w:r w:rsidR="002D0D4C" w:rsidRPr="002D0D4C">
        <w:rPr>
          <w:rFonts w:hint="eastAsia"/>
          <w:sz w:val="28"/>
          <w:szCs w:val="28"/>
        </w:rPr>
        <w:t>《江苏省教育厅关于进一步规范和加强省属高校国有资产管理的意见》</w:t>
      </w:r>
      <w:r w:rsidR="002D0D4C">
        <w:rPr>
          <w:rFonts w:hint="eastAsia"/>
          <w:sz w:val="28"/>
          <w:szCs w:val="28"/>
        </w:rPr>
        <w:t>（</w:t>
      </w:r>
      <w:proofErr w:type="gramStart"/>
      <w:r w:rsidR="002D0D4C" w:rsidRPr="002D0D4C">
        <w:rPr>
          <w:rFonts w:hint="eastAsia"/>
          <w:sz w:val="28"/>
          <w:szCs w:val="28"/>
        </w:rPr>
        <w:t>苏教财</w:t>
      </w:r>
      <w:proofErr w:type="gramEnd"/>
      <w:r w:rsidR="002D0D4C" w:rsidRPr="002D0D4C">
        <w:rPr>
          <w:rFonts w:hint="eastAsia"/>
          <w:sz w:val="28"/>
          <w:szCs w:val="28"/>
        </w:rPr>
        <w:t>〔</w:t>
      </w:r>
      <w:r w:rsidR="002D0D4C" w:rsidRPr="002D0D4C">
        <w:rPr>
          <w:rFonts w:hint="eastAsia"/>
          <w:sz w:val="28"/>
          <w:szCs w:val="28"/>
        </w:rPr>
        <w:t>2017</w:t>
      </w:r>
      <w:r w:rsidR="002D0D4C" w:rsidRPr="002D0D4C">
        <w:rPr>
          <w:rFonts w:hint="eastAsia"/>
          <w:sz w:val="28"/>
          <w:szCs w:val="28"/>
        </w:rPr>
        <w:t>〕</w:t>
      </w:r>
      <w:r w:rsidR="002D0D4C" w:rsidRPr="002D0D4C">
        <w:rPr>
          <w:rFonts w:hint="eastAsia"/>
          <w:sz w:val="28"/>
          <w:szCs w:val="28"/>
        </w:rPr>
        <w:t>1</w:t>
      </w:r>
      <w:r w:rsidR="002D0D4C" w:rsidRPr="002D0D4C">
        <w:rPr>
          <w:rFonts w:hint="eastAsia"/>
          <w:sz w:val="28"/>
          <w:szCs w:val="28"/>
        </w:rPr>
        <w:t>号</w:t>
      </w:r>
      <w:r w:rsidR="002D0D4C">
        <w:rPr>
          <w:rFonts w:hint="eastAsia"/>
          <w:sz w:val="28"/>
          <w:szCs w:val="28"/>
        </w:rPr>
        <w:t>）、</w:t>
      </w:r>
      <w:r w:rsidR="00D926CF">
        <w:rPr>
          <w:rFonts w:hint="eastAsia"/>
          <w:sz w:val="28"/>
          <w:szCs w:val="28"/>
        </w:rPr>
        <w:t>《江苏省省级行政事业单位通用办公设备和办公家具配置标准》（苏财</w:t>
      </w:r>
      <w:proofErr w:type="gramStart"/>
      <w:r w:rsidR="00D926CF">
        <w:rPr>
          <w:rFonts w:hint="eastAsia"/>
          <w:sz w:val="28"/>
          <w:szCs w:val="28"/>
        </w:rPr>
        <w:t>规</w:t>
      </w:r>
      <w:proofErr w:type="gramEnd"/>
      <w:r w:rsidR="00D926CF">
        <w:rPr>
          <w:rFonts w:hint="eastAsia"/>
          <w:sz w:val="28"/>
          <w:szCs w:val="28"/>
        </w:rPr>
        <w:t>[2017]17</w:t>
      </w:r>
      <w:r w:rsidR="00D926CF">
        <w:rPr>
          <w:rFonts w:hint="eastAsia"/>
          <w:sz w:val="28"/>
          <w:szCs w:val="28"/>
        </w:rPr>
        <w:t>号）等有关规定，</w:t>
      </w:r>
      <w:r w:rsidR="00BC136B" w:rsidRPr="00BC136B">
        <w:rPr>
          <w:rFonts w:hint="eastAsia"/>
          <w:sz w:val="28"/>
          <w:szCs w:val="28"/>
        </w:rPr>
        <w:t>制定本标准。</w:t>
      </w:r>
    </w:p>
    <w:p w:rsidR="0004152C" w:rsidRDefault="0004152C" w:rsidP="00AD0A59">
      <w:pPr>
        <w:ind w:firstLineChars="200" w:firstLine="562"/>
        <w:rPr>
          <w:sz w:val="28"/>
          <w:szCs w:val="28"/>
        </w:rPr>
      </w:pPr>
      <w:r w:rsidRPr="00FD5A5B">
        <w:rPr>
          <w:rFonts w:hint="eastAsia"/>
          <w:b/>
          <w:sz w:val="28"/>
          <w:szCs w:val="28"/>
        </w:rPr>
        <w:t>第二条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本标准所称通用办公设备和办公家具，是</w:t>
      </w:r>
      <w:proofErr w:type="gramStart"/>
      <w:r>
        <w:rPr>
          <w:rFonts w:hint="eastAsia"/>
          <w:sz w:val="28"/>
          <w:szCs w:val="28"/>
        </w:rPr>
        <w:t>指普遍</w:t>
      </w:r>
      <w:proofErr w:type="gramEnd"/>
      <w:r>
        <w:rPr>
          <w:rFonts w:hint="eastAsia"/>
          <w:sz w:val="28"/>
          <w:szCs w:val="28"/>
        </w:rPr>
        <w:t>适用于本单位，满足办公基本需要的设备、家具，不含</w:t>
      </w:r>
      <w:r w:rsidR="00354277">
        <w:rPr>
          <w:rFonts w:hint="eastAsia"/>
          <w:sz w:val="28"/>
          <w:szCs w:val="28"/>
        </w:rPr>
        <w:t>教学科研等</w:t>
      </w:r>
      <w:r>
        <w:rPr>
          <w:rFonts w:hint="eastAsia"/>
          <w:sz w:val="28"/>
          <w:szCs w:val="28"/>
        </w:rPr>
        <w:t>专业类设备、家具。</w:t>
      </w:r>
    </w:p>
    <w:p w:rsidR="00774A92" w:rsidRDefault="0004152C" w:rsidP="00AD0A5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对未列入本标准资产品目内的其他通用办公设备、办公家具，应当按照与单位履行职能需要相适应的原则，从严控制。</w:t>
      </w:r>
    </w:p>
    <w:p w:rsidR="00100356" w:rsidRDefault="00100356" w:rsidP="00AD0A59">
      <w:pPr>
        <w:ind w:firstLineChars="200" w:firstLine="562"/>
        <w:rPr>
          <w:sz w:val="28"/>
          <w:szCs w:val="28"/>
        </w:rPr>
      </w:pPr>
      <w:r w:rsidRPr="00FD5A5B">
        <w:rPr>
          <w:rFonts w:hint="eastAsia"/>
          <w:b/>
          <w:sz w:val="28"/>
          <w:szCs w:val="28"/>
        </w:rPr>
        <w:t>第三条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本标准是学校预算标准体系和资产配置标准体系的重要组成部分，是编制和审核资产配置预算，实施政府采购和资产处置管理等工作的基本依据。</w:t>
      </w:r>
    </w:p>
    <w:p w:rsidR="00EA1784" w:rsidRDefault="00EA1784" w:rsidP="00AD0A59">
      <w:pPr>
        <w:ind w:firstLineChars="200"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第四</w:t>
      </w:r>
      <w:r w:rsidRPr="00FD5A5B">
        <w:rPr>
          <w:rFonts w:hint="eastAsia"/>
          <w:b/>
          <w:sz w:val="28"/>
          <w:szCs w:val="28"/>
        </w:rPr>
        <w:t>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本标准包括资产品目、配置数量上限、价格上限、最低使用年限和性能要求等内容</w:t>
      </w:r>
      <w:r w:rsidR="0088726B">
        <w:rPr>
          <w:rFonts w:hint="eastAsia"/>
          <w:sz w:val="28"/>
          <w:szCs w:val="28"/>
        </w:rPr>
        <w:t>。</w:t>
      </w:r>
    </w:p>
    <w:p w:rsidR="00EA1784" w:rsidRDefault="00EA1784" w:rsidP="00AD0A5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资产品目根据办公设备、办公家具普遍适用程度确定。</w:t>
      </w:r>
    </w:p>
    <w:p w:rsidR="00EA1784" w:rsidRDefault="00EA1784" w:rsidP="00AD0A5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配置数量上限根据各单位职能、编制人数等确定，是不得超出的数量标准，具体数量由各单位结合实际，按照厉行节约的原则合理配</w:t>
      </w:r>
      <w:r>
        <w:rPr>
          <w:rFonts w:hint="eastAsia"/>
          <w:sz w:val="28"/>
          <w:szCs w:val="28"/>
        </w:rPr>
        <w:lastRenderedPageBreak/>
        <w:t>置。</w:t>
      </w:r>
    </w:p>
    <w:p w:rsidR="00EA1784" w:rsidRDefault="00EA1784" w:rsidP="00AD0A5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价格上限根据办公设备、办公家具市场行情确定，是不得超出的价格标准，具体价格由各单位结合实际，按照厉行节约的原则合理配置。因特殊原因确需</w:t>
      </w:r>
      <w:proofErr w:type="gramStart"/>
      <w:r>
        <w:rPr>
          <w:rFonts w:hint="eastAsia"/>
          <w:sz w:val="28"/>
          <w:szCs w:val="28"/>
        </w:rPr>
        <w:t>超价格</w:t>
      </w:r>
      <w:proofErr w:type="gramEnd"/>
      <w:r>
        <w:rPr>
          <w:rFonts w:hint="eastAsia"/>
          <w:sz w:val="28"/>
          <w:szCs w:val="28"/>
        </w:rPr>
        <w:t>上限采购的，</w:t>
      </w:r>
      <w:r w:rsidR="00803B25">
        <w:rPr>
          <w:rFonts w:hint="eastAsia"/>
          <w:sz w:val="28"/>
          <w:szCs w:val="28"/>
        </w:rPr>
        <w:t>由使用单位申请，</w:t>
      </w:r>
      <w:r w:rsidR="00FC3249">
        <w:rPr>
          <w:rFonts w:hint="eastAsia"/>
          <w:sz w:val="28"/>
          <w:szCs w:val="28"/>
        </w:rPr>
        <w:t>使用单位</w:t>
      </w:r>
      <w:r w:rsidR="00803B25">
        <w:rPr>
          <w:rFonts w:hint="eastAsia"/>
          <w:sz w:val="28"/>
          <w:szCs w:val="28"/>
        </w:rPr>
        <w:t>分管</w:t>
      </w:r>
      <w:r w:rsidR="00FC3249">
        <w:rPr>
          <w:rFonts w:hint="eastAsia"/>
          <w:sz w:val="28"/>
          <w:szCs w:val="28"/>
        </w:rPr>
        <w:t>校</w:t>
      </w:r>
      <w:r w:rsidR="00803B25">
        <w:rPr>
          <w:rFonts w:hint="eastAsia"/>
          <w:sz w:val="28"/>
          <w:szCs w:val="28"/>
        </w:rPr>
        <w:t>领导签批，</w:t>
      </w:r>
      <w:proofErr w:type="gramStart"/>
      <w:r w:rsidR="00803B25">
        <w:rPr>
          <w:rFonts w:hint="eastAsia"/>
          <w:sz w:val="28"/>
          <w:szCs w:val="28"/>
        </w:rPr>
        <w:t>交国有</w:t>
      </w:r>
      <w:proofErr w:type="gramEnd"/>
      <w:r w:rsidR="00803B25">
        <w:rPr>
          <w:rFonts w:hint="eastAsia"/>
          <w:sz w:val="28"/>
          <w:szCs w:val="28"/>
        </w:rPr>
        <w:t>资产管理处</w:t>
      </w:r>
      <w:r w:rsidR="00FC3249">
        <w:rPr>
          <w:rFonts w:hint="eastAsia"/>
          <w:sz w:val="28"/>
          <w:szCs w:val="28"/>
        </w:rPr>
        <w:t>报</w:t>
      </w:r>
      <w:r w:rsidR="00681F7D">
        <w:rPr>
          <w:rFonts w:hint="eastAsia"/>
          <w:sz w:val="28"/>
          <w:szCs w:val="28"/>
        </w:rPr>
        <w:t>国有资产管理</w:t>
      </w:r>
      <w:r w:rsidR="00803B25">
        <w:rPr>
          <w:rFonts w:hint="eastAsia"/>
          <w:sz w:val="28"/>
          <w:szCs w:val="28"/>
        </w:rPr>
        <w:t>委员会</w:t>
      </w:r>
      <w:r w:rsidR="00681F7D">
        <w:rPr>
          <w:rFonts w:hint="eastAsia"/>
          <w:sz w:val="28"/>
          <w:szCs w:val="28"/>
        </w:rPr>
        <w:t>审</w:t>
      </w:r>
      <w:r w:rsidR="00803B25">
        <w:rPr>
          <w:rFonts w:hint="eastAsia"/>
          <w:sz w:val="28"/>
          <w:szCs w:val="28"/>
        </w:rPr>
        <w:t>定</w:t>
      </w:r>
      <w:r>
        <w:rPr>
          <w:rFonts w:hint="eastAsia"/>
          <w:sz w:val="28"/>
          <w:szCs w:val="28"/>
        </w:rPr>
        <w:t>。</w:t>
      </w:r>
    </w:p>
    <w:p w:rsidR="00EA1784" w:rsidRDefault="00EA1784" w:rsidP="00AD0A5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最低使用年限根据办公设备、办公家具的使用频率和耐用程度等确定，是通用办公设备、办公家具使用的最低限标准。未达到最低使用年限的，除</w:t>
      </w:r>
      <w:proofErr w:type="gramStart"/>
      <w:r>
        <w:rPr>
          <w:rFonts w:hint="eastAsia"/>
          <w:sz w:val="28"/>
          <w:szCs w:val="28"/>
        </w:rPr>
        <w:t>损毁且</w:t>
      </w:r>
      <w:proofErr w:type="gramEnd"/>
      <w:r>
        <w:rPr>
          <w:rFonts w:hint="eastAsia"/>
          <w:sz w:val="28"/>
          <w:szCs w:val="28"/>
        </w:rPr>
        <w:t>无法修复外，原则上不得更新。已达到使用年限仍可以使用的，应当继续使用。</w:t>
      </w:r>
    </w:p>
    <w:p w:rsidR="00EA1784" w:rsidRDefault="00EA1784" w:rsidP="00AD0A5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性能要求是对通用办公设备、办公家具功能、属性、材质等方面的规定。</w:t>
      </w:r>
    </w:p>
    <w:p w:rsidR="00241BCE" w:rsidRDefault="00241BCE" w:rsidP="00AD0A59">
      <w:pPr>
        <w:ind w:firstLineChars="200"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第五</w:t>
      </w:r>
      <w:r w:rsidRPr="00FD5A5B">
        <w:rPr>
          <w:rFonts w:hint="eastAsia"/>
          <w:b/>
          <w:sz w:val="28"/>
          <w:szCs w:val="28"/>
        </w:rPr>
        <w:t>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各单位配置办公设备应当按照《中华人民共和国政府采购法》的规定，配置具有较强安全性、稳定性、兼容性、且能耗低、维修便利的设备，不得配置高端设备；配置办公家具应当充分考虑办公布局，符合简朴实用环保要求，不得配置豪华家具，不得使用名贵木材。</w:t>
      </w:r>
    </w:p>
    <w:p w:rsidR="008A3BEE" w:rsidRDefault="008A3BEE" w:rsidP="00AD0A59">
      <w:pPr>
        <w:ind w:firstLineChars="200" w:firstLine="562"/>
        <w:rPr>
          <w:sz w:val="28"/>
          <w:szCs w:val="28"/>
        </w:rPr>
      </w:pPr>
      <w:r w:rsidRPr="008A3BEE">
        <w:rPr>
          <w:rFonts w:hint="eastAsia"/>
          <w:b/>
          <w:sz w:val="28"/>
          <w:szCs w:val="28"/>
        </w:rPr>
        <w:t>第六条</w:t>
      </w:r>
      <w:r w:rsidRPr="008A3BEE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sz w:val="18"/>
          <w:szCs w:val="18"/>
        </w:rPr>
        <w:t xml:space="preserve"> </w:t>
      </w:r>
      <w:r w:rsidRPr="008A3BEE">
        <w:rPr>
          <w:rFonts w:hint="eastAsia"/>
          <w:sz w:val="28"/>
          <w:szCs w:val="28"/>
        </w:rPr>
        <w:t>本标准根据经济社会发展水平、市场价格变化等因素，适时调整。</w:t>
      </w:r>
    </w:p>
    <w:p w:rsidR="00E443F1" w:rsidRPr="003A0D07" w:rsidRDefault="00E443F1" w:rsidP="00AD0A59">
      <w:pPr>
        <w:ind w:firstLineChars="200" w:firstLine="562"/>
        <w:rPr>
          <w:sz w:val="28"/>
          <w:szCs w:val="28"/>
        </w:rPr>
      </w:pPr>
      <w:r w:rsidRPr="004262DF">
        <w:rPr>
          <w:rFonts w:hint="eastAsia"/>
          <w:b/>
          <w:sz w:val="28"/>
          <w:szCs w:val="28"/>
        </w:rPr>
        <w:t>第七条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学校可根据本标准的有关规定，</w:t>
      </w:r>
      <w:r w:rsidR="005D5202">
        <w:rPr>
          <w:rFonts w:hint="eastAsia"/>
          <w:sz w:val="28"/>
          <w:szCs w:val="28"/>
        </w:rPr>
        <w:t>结合机构职能、工作需要和预算安排情况，</w:t>
      </w:r>
      <w:r>
        <w:rPr>
          <w:rFonts w:hint="eastAsia"/>
          <w:sz w:val="28"/>
          <w:szCs w:val="28"/>
        </w:rPr>
        <w:t>在不超出按本标准计算的数量总量内，统筹合理安排</w:t>
      </w:r>
      <w:r w:rsidR="00543F8C">
        <w:rPr>
          <w:rFonts w:hint="eastAsia"/>
          <w:sz w:val="28"/>
          <w:szCs w:val="28"/>
        </w:rPr>
        <w:t>全校</w:t>
      </w:r>
      <w:r>
        <w:rPr>
          <w:rFonts w:hint="eastAsia"/>
          <w:sz w:val="28"/>
          <w:szCs w:val="28"/>
        </w:rPr>
        <w:t>通用办公设备、办公家具的配置。</w:t>
      </w:r>
    </w:p>
    <w:p w:rsidR="003A7082" w:rsidRDefault="00E33E38" w:rsidP="00AD0A59">
      <w:pPr>
        <w:tabs>
          <w:tab w:val="left" w:pos="709"/>
        </w:tabs>
        <w:ind w:firstLineChars="200" w:firstLine="562"/>
        <w:rPr>
          <w:sz w:val="28"/>
          <w:szCs w:val="28"/>
        </w:rPr>
      </w:pPr>
      <w:r w:rsidRPr="00495205">
        <w:rPr>
          <w:rFonts w:hint="eastAsia"/>
          <w:b/>
          <w:sz w:val="28"/>
          <w:szCs w:val="28"/>
        </w:rPr>
        <w:t>第</w:t>
      </w:r>
      <w:r w:rsidR="003A0D07">
        <w:rPr>
          <w:rFonts w:hint="eastAsia"/>
          <w:b/>
          <w:sz w:val="28"/>
          <w:szCs w:val="28"/>
        </w:rPr>
        <w:t>八</w:t>
      </w:r>
      <w:r w:rsidRPr="00495205">
        <w:rPr>
          <w:rFonts w:hint="eastAsia"/>
          <w:b/>
          <w:sz w:val="28"/>
          <w:szCs w:val="28"/>
        </w:rPr>
        <w:t>条</w:t>
      </w:r>
      <w:r>
        <w:rPr>
          <w:rFonts w:hint="eastAsia"/>
          <w:sz w:val="28"/>
          <w:szCs w:val="28"/>
        </w:rPr>
        <w:t xml:space="preserve"> </w:t>
      </w:r>
      <w:r w:rsidR="00495205">
        <w:rPr>
          <w:rFonts w:hint="eastAsia"/>
          <w:sz w:val="28"/>
          <w:szCs w:val="28"/>
        </w:rPr>
        <w:t xml:space="preserve"> </w:t>
      </w:r>
      <w:r w:rsidR="00F320A9" w:rsidRPr="00241BCE">
        <w:rPr>
          <w:rFonts w:hint="eastAsia"/>
          <w:sz w:val="28"/>
          <w:szCs w:val="28"/>
        </w:rPr>
        <w:t>本</w:t>
      </w:r>
      <w:r w:rsidR="00F320A9">
        <w:rPr>
          <w:rFonts w:hint="eastAsia"/>
          <w:sz w:val="28"/>
          <w:szCs w:val="28"/>
        </w:rPr>
        <w:t>标准</w:t>
      </w:r>
      <w:r w:rsidR="00F320A9" w:rsidRPr="00241BCE">
        <w:rPr>
          <w:rFonts w:hint="eastAsia"/>
          <w:sz w:val="28"/>
          <w:szCs w:val="28"/>
        </w:rPr>
        <w:t>由国有资产管理处负责解释。</w:t>
      </w:r>
    </w:p>
    <w:p w:rsidR="00241BCE" w:rsidRPr="00241BCE" w:rsidRDefault="00F8620E" w:rsidP="00AD0A59">
      <w:pPr>
        <w:ind w:firstLineChars="200"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 w:rsidR="003A0D07">
        <w:rPr>
          <w:rFonts w:hint="eastAsia"/>
          <w:b/>
          <w:sz w:val="28"/>
          <w:szCs w:val="28"/>
        </w:rPr>
        <w:t>九</w:t>
      </w:r>
      <w:r w:rsidR="00241BCE" w:rsidRPr="006365D8">
        <w:rPr>
          <w:rFonts w:hint="eastAsia"/>
          <w:b/>
          <w:sz w:val="28"/>
          <w:szCs w:val="28"/>
        </w:rPr>
        <w:t>条</w:t>
      </w:r>
      <w:r w:rsidR="00241BCE" w:rsidRPr="00241BCE">
        <w:rPr>
          <w:rFonts w:hint="eastAsia"/>
          <w:sz w:val="28"/>
          <w:szCs w:val="28"/>
        </w:rPr>
        <w:t xml:space="preserve">  </w:t>
      </w:r>
      <w:r w:rsidR="00F320A9" w:rsidRPr="00241BCE">
        <w:rPr>
          <w:rFonts w:hint="eastAsia"/>
          <w:sz w:val="28"/>
          <w:szCs w:val="28"/>
        </w:rPr>
        <w:t>本</w:t>
      </w:r>
      <w:r w:rsidR="00F320A9">
        <w:rPr>
          <w:rFonts w:hint="eastAsia"/>
          <w:sz w:val="28"/>
          <w:szCs w:val="28"/>
        </w:rPr>
        <w:t>标准</w:t>
      </w:r>
      <w:r w:rsidR="00F320A9" w:rsidRPr="00241BCE">
        <w:rPr>
          <w:rFonts w:hint="eastAsia"/>
          <w:sz w:val="28"/>
          <w:szCs w:val="28"/>
        </w:rPr>
        <w:t>自颁布之日起施行。</w:t>
      </w:r>
    </w:p>
    <w:p w:rsidR="00EA1784" w:rsidRDefault="00EA1784" w:rsidP="00774A92">
      <w:pPr>
        <w:rPr>
          <w:sz w:val="28"/>
          <w:szCs w:val="28"/>
        </w:rPr>
      </w:pPr>
    </w:p>
    <w:p w:rsidR="00576773" w:rsidRDefault="00576773" w:rsidP="00774A9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FC6B96">
        <w:rPr>
          <w:rFonts w:hint="eastAsia"/>
          <w:sz w:val="28"/>
          <w:szCs w:val="28"/>
        </w:rPr>
        <w:t>苏州科技大学</w:t>
      </w:r>
      <w:r>
        <w:rPr>
          <w:rFonts w:hint="eastAsia"/>
          <w:sz w:val="28"/>
          <w:szCs w:val="28"/>
        </w:rPr>
        <w:t>通用办公设备配置标准表</w:t>
      </w:r>
    </w:p>
    <w:p w:rsidR="00576773" w:rsidRPr="00576773" w:rsidRDefault="00576773" w:rsidP="00774A9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2</w:t>
      </w:r>
      <w:r w:rsidR="00FC6B96">
        <w:rPr>
          <w:rFonts w:hint="eastAsia"/>
          <w:sz w:val="28"/>
          <w:szCs w:val="28"/>
        </w:rPr>
        <w:t>、苏州科技大学</w:t>
      </w:r>
      <w:r>
        <w:rPr>
          <w:rFonts w:hint="eastAsia"/>
          <w:sz w:val="28"/>
          <w:szCs w:val="28"/>
        </w:rPr>
        <w:t>通用办公家具配置标准表</w:t>
      </w:r>
    </w:p>
    <w:p w:rsidR="0058443E" w:rsidRDefault="00BF65F6" w:rsidP="002C5893">
      <w:pPr>
        <w:spacing w:line="600" w:lineRule="exact"/>
        <w:jc w:val="left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p w:rsidR="0058443E" w:rsidRDefault="0058443E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26F6F" w:rsidRDefault="00326F6F" w:rsidP="00326F6F">
      <w:pPr>
        <w:spacing w:line="600" w:lineRule="exact"/>
        <w:jc w:val="left"/>
        <w:outlineLvl w:val="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:rsidR="00326F6F" w:rsidRPr="00AD0A59" w:rsidRDefault="00326F6F" w:rsidP="00326F6F">
      <w:pPr>
        <w:spacing w:line="600" w:lineRule="exact"/>
        <w:jc w:val="center"/>
        <w:outlineLvl w:val="0"/>
        <w:rPr>
          <w:rFonts w:asciiTheme="majorEastAsia" w:eastAsiaTheme="majorEastAsia" w:hAnsiTheme="majorEastAsia" w:cs="方正小标宋简体"/>
          <w:kern w:val="0"/>
          <w:sz w:val="40"/>
          <w:szCs w:val="44"/>
        </w:rPr>
      </w:pPr>
      <w:r w:rsidRPr="00AD0A59">
        <w:rPr>
          <w:rFonts w:asciiTheme="majorEastAsia" w:eastAsiaTheme="majorEastAsia" w:hAnsiTheme="majorEastAsia" w:cs="方正小标宋简体" w:hint="eastAsia"/>
          <w:kern w:val="0"/>
          <w:sz w:val="40"/>
          <w:szCs w:val="44"/>
        </w:rPr>
        <w:t>苏州科技大学通用办公设备配置标准表</w:t>
      </w:r>
    </w:p>
    <w:p w:rsidR="00326F6F" w:rsidRDefault="00326F6F" w:rsidP="00326F6F">
      <w:pPr>
        <w:jc w:val="center"/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56"/>
        <w:gridCol w:w="37"/>
        <w:gridCol w:w="1559"/>
        <w:gridCol w:w="3969"/>
        <w:gridCol w:w="851"/>
        <w:gridCol w:w="850"/>
        <w:gridCol w:w="1134"/>
      </w:tblGrid>
      <w:tr w:rsidR="006A5A79" w:rsidRPr="008230C8" w:rsidTr="006A5A79">
        <w:trPr>
          <w:trHeight w:val="1046"/>
        </w:trPr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EC2E3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资产品目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EC2E3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数量上限（台）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230C8" w:rsidRDefault="006A5A79" w:rsidP="00EC2E3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价格</w:t>
            </w:r>
          </w:p>
          <w:p w:rsidR="006A5A79" w:rsidRPr="008B5B82" w:rsidRDefault="006A5A79" w:rsidP="00EC2E3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上限（元）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230C8" w:rsidRDefault="006A5A79" w:rsidP="00EC2E3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最低使</w:t>
            </w:r>
          </w:p>
          <w:p w:rsidR="006A5A79" w:rsidRPr="008230C8" w:rsidRDefault="006A5A79" w:rsidP="00EC2E3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用年限</w:t>
            </w:r>
          </w:p>
          <w:p w:rsidR="006A5A79" w:rsidRPr="008B5B82" w:rsidRDefault="006A5A79" w:rsidP="00EC2E3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（年）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230C8" w:rsidRDefault="006A5A79" w:rsidP="00EC2E3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性能</w:t>
            </w:r>
          </w:p>
          <w:p w:rsidR="006A5A79" w:rsidRPr="008B5B82" w:rsidRDefault="006A5A79" w:rsidP="00EC2E3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要求</w:t>
            </w:r>
          </w:p>
        </w:tc>
      </w:tr>
      <w:tr w:rsidR="006A5A79" w:rsidRPr="008230C8" w:rsidTr="006A5A79">
        <w:trPr>
          <w:trHeight w:val="742"/>
        </w:trPr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230C8" w:rsidRDefault="006A5A79" w:rsidP="00EC2E3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台式计算机</w:t>
            </w:r>
          </w:p>
          <w:p w:rsidR="006A5A79" w:rsidRPr="008B5B82" w:rsidRDefault="006A5A79" w:rsidP="00EC2E3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（含预装正版操作系统软件）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A26F6E" w:rsidP="00385304">
            <w:pPr>
              <w:widowControl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 w:val="18"/>
                <w:szCs w:val="18"/>
              </w:rPr>
            </w:pPr>
            <w:r w:rsidRPr="00CD667C">
              <w:rPr>
                <w:rFonts w:ascii="宋体" w:hAnsi="宋体" w:cs="宋体" w:hint="eastAsia"/>
                <w:kern w:val="0"/>
                <w:sz w:val="18"/>
                <w:szCs w:val="18"/>
              </w:rPr>
              <w:t>台式计算机数量上限为单位编制人员的100%，便携式计算机上</w:t>
            </w:r>
            <w:r w:rsidR="0053625D">
              <w:rPr>
                <w:rFonts w:ascii="宋体" w:hAnsi="宋体" w:cs="宋体" w:hint="eastAsia"/>
                <w:kern w:val="0"/>
                <w:sz w:val="18"/>
                <w:szCs w:val="18"/>
              </w:rPr>
              <w:t>限</w:t>
            </w:r>
            <w:r w:rsidRPr="00CD667C">
              <w:rPr>
                <w:rFonts w:ascii="宋体" w:hAnsi="宋体" w:cs="宋体" w:hint="eastAsia"/>
                <w:kern w:val="0"/>
                <w:sz w:val="18"/>
                <w:szCs w:val="18"/>
              </w:rPr>
              <w:t>为单位编制人数的100%，台式计算机与便携式计算机的人均数量不超过2台。</w:t>
            </w:r>
            <w:r w:rsidR="006A5A79"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EC2E3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EC2E3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EC2E3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按照《中华人民共和国政府采购法》的规定，配置具有较强安全性、稳定性、兼容性，且能耗低、维修便利的设备，不得配置高端设备</w:t>
            </w:r>
          </w:p>
        </w:tc>
      </w:tr>
      <w:tr w:rsidR="006A5A79" w:rsidRPr="008230C8" w:rsidTr="006A5A79">
        <w:trPr>
          <w:trHeight w:val="1121"/>
        </w:trPr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230C8" w:rsidRDefault="006A5A79" w:rsidP="00EC2E3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便携式计算机</w:t>
            </w:r>
          </w:p>
          <w:p w:rsidR="006A5A79" w:rsidRPr="008B5B82" w:rsidRDefault="006A5A79" w:rsidP="00EC2E3C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（含预装正版操作系统软件）</w:t>
            </w:r>
          </w:p>
        </w:tc>
        <w:tc>
          <w:tcPr>
            <w:tcW w:w="396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AD0A59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EC2E3C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8,000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EC2E3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5A79" w:rsidRPr="008B5B82" w:rsidRDefault="006A5A79" w:rsidP="00EC2E3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A5A79" w:rsidRPr="008230C8" w:rsidTr="006A5A79">
        <w:trPr>
          <w:trHeight w:val="209"/>
        </w:trPr>
        <w:tc>
          <w:tcPr>
            <w:tcW w:w="9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6A5A79" w:rsidRPr="008B5B82" w:rsidRDefault="006A5A79" w:rsidP="00EC2E3C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打</w:t>
            </w:r>
            <w:r w:rsidRPr="008230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印</w:t>
            </w:r>
            <w:r w:rsidRPr="008230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EC2E3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A4打印机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B4280E" w:rsidP="00AD0A5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配置数量上限按单位</w:t>
            </w:r>
            <w:r w:rsidR="006A5A79"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编制人数的50%计算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EC2E3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EC2E3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5A79" w:rsidRPr="008B5B82" w:rsidRDefault="006A5A79" w:rsidP="00EC2E3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A5A79" w:rsidRPr="008230C8" w:rsidTr="006A5A79">
        <w:trPr>
          <w:trHeight w:val="157"/>
        </w:trPr>
        <w:tc>
          <w:tcPr>
            <w:tcW w:w="9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A79" w:rsidRPr="008B5B82" w:rsidRDefault="006A5A79" w:rsidP="00EC2E3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EC2E3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A3网络打印机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B4280E" w:rsidP="00AD0A5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配置数量上限按单位</w:t>
            </w:r>
            <w:r w:rsidR="006A5A79"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编制人数的15%计算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EC2E3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EC2E3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5A79" w:rsidRPr="008B5B82" w:rsidRDefault="006A5A79" w:rsidP="00EC2E3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A5A79" w:rsidRPr="008230C8" w:rsidTr="006A5A79">
        <w:trPr>
          <w:trHeight w:val="553"/>
        </w:trPr>
        <w:tc>
          <w:tcPr>
            <w:tcW w:w="9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A79" w:rsidRPr="008B5B82" w:rsidRDefault="006A5A79" w:rsidP="00EC2E3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EC2E3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彩色打印机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B4280E" w:rsidP="00AD0A5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原则上不配备</w:t>
            </w:r>
            <w:r w:rsidR="006A5A79"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彩色打印机，确有需要的</w:t>
            </w:r>
            <w:r w:rsidR="00644AD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6A5A79"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在打印机编制总额内合理配置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EC2E3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EC2E3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5A79" w:rsidRPr="008B5B82" w:rsidRDefault="006A5A79" w:rsidP="00EC2E3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A5A79" w:rsidRPr="008230C8" w:rsidTr="006A5A79">
        <w:trPr>
          <w:trHeight w:val="327"/>
        </w:trPr>
        <w:tc>
          <w:tcPr>
            <w:tcW w:w="9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A79" w:rsidRPr="008B5B82" w:rsidRDefault="006A5A79" w:rsidP="00EC2E3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EC2E3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票据打印机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AD0A5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根据机构职能和工作需要合理配置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EC2E3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EC2E3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5A79" w:rsidRPr="008B5B82" w:rsidRDefault="006A5A79" w:rsidP="00EC2E3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A5A79" w:rsidRPr="008230C8" w:rsidTr="006A5A79">
        <w:trPr>
          <w:trHeight w:val="976"/>
        </w:trPr>
        <w:tc>
          <w:tcPr>
            <w:tcW w:w="9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A79" w:rsidRPr="008B5B82" w:rsidRDefault="006A5A79" w:rsidP="00EC2E3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EC2E3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一体机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AD0A5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根据机构职能和工作需要，在打印机编制总额内合理配置，同时减少扫描仪、传真机的配置数量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EC2E3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EC2E3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5A79" w:rsidRPr="008B5B82" w:rsidRDefault="006A5A79" w:rsidP="00EC2E3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A5A79" w:rsidRPr="008230C8" w:rsidTr="006A5A79">
        <w:trPr>
          <w:trHeight w:val="403"/>
        </w:trPr>
        <w:tc>
          <w:tcPr>
            <w:tcW w:w="99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6A5A79" w:rsidRPr="008B5B82" w:rsidRDefault="006A5A79" w:rsidP="00EC2E3C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复</w:t>
            </w:r>
            <w:r w:rsidRPr="008230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印</w:t>
            </w:r>
            <w:r w:rsidRPr="008230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F00D90" w:rsidP="00EC2E3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普速</w:t>
            </w:r>
            <w:r w:rsidR="006A5A79"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复印机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AD0A5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配置数量上限按单位编制人数的5%计算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EC2E3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35,000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EC2E3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6年或复印30万张纸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5A79" w:rsidRPr="008B5B82" w:rsidRDefault="006A5A79" w:rsidP="00EC2E3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A5A79" w:rsidRPr="008230C8" w:rsidTr="006A5A79">
        <w:trPr>
          <w:trHeight w:val="544"/>
        </w:trPr>
        <w:tc>
          <w:tcPr>
            <w:tcW w:w="99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A79" w:rsidRPr="008B5B82" w:rsidRDefault="006A5A79" w:rsidP="00EC2E3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EC2E3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高速复印机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AD0A5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编制人数50人以上（含50人）的单位可以配置一台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EC2E3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50,000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A79" w:rsidRPr="008B5B82" w:rsidRDefault="006A5A79" w:rsidP="00EC2E3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5A79" w:rsidRPr="008B5B82" w:rsidRDefault="006A5A79" w:rsidP="00EC2E3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A5A79" w:rsidRPr="008230C8" w:rsidTr="006A5A79">
        <w:trPr>
          <w:trHeight w:val="275"/>
        </w:trPr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EC2E3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碎纸机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AD0A5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配置数量上限按单位编制人数的15%计算。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EC2E3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1,500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EC2E3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5A79" w:rsidRPr="008B5B82" w:rsidRDefault="006A5A79" w:rsidP="00EC2E3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A5A79" w:rsidRPr="008230C8" w:rsidTr="006A5A79">
        <w:trPr>
          <w:trHeight w:val="238"/>
        </w:trPr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EC2E3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传真机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D9782D" w:rsidP="00AD0A5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配置数量上限按单位</w:t>
            </w:r>
            <w:r w:rsidR="006A5A79"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编制人数的15%计算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EC2E3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EC2E3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5A79" w:rsidRPr="008B5B82" w:rsidRDefault="006A5A79" w:rsidP="00EC2E3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A5A79" w:rsidRPr="008230C8" w:rsidTr="006A5A79">
        <w:trPr>
          <w:trHeight w:val="185"/>
        </w:trPr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EC2E3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扫描仪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AD0A5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配置数量上限按单位编制人数的5%计算。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EC2E3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EC2E3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5A79" w:rsidRPr="008B5B82" w:rsidRDefault="006A5A79" w:rsidP="00EC2E3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A5A79" w:rsidRPr="008230C8" w:rsidTr="006A5A79">
        <w:trPr>
          <w:trHeight w:val="275"/>
        </w:trPr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EC2E3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投影仪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D9782D" w:rsidP="00AD0A5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配置数量上限按单位</w:t>
            </w:r>
            <w:r w:rsidR="006A5A79"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编制人数的5%计算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EC2E3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EC2E3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5A79" w:rsidRPr="008B5B82" w:rsidRDefault="006A5A79" w:rsidP="00EC2E3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A5A79" w:rsidRPr="008230C8" w:rsidTr="006A5A79">
        <w:trPr>
          <w:trHeight w:val="248"/>
        </w:trPr>
        <w:tc>
          <w:tcPr>
            <w:tcW w:w="9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6A5A79" w:rsidRPr="008B5B82" w:rsidRDefault="006A5A79" w:rsidP="00EC2E3C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照</w:t>
            </w:r>
            <w:r w:rsidRPr="008230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相</w:t>
            </w:r>
            <w:r w:rsidRPr="008230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机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5A79" w:rsidRPr="008230C8" w:rsidRDefault="006A5A79" w:rsidP="00EC2E3C">
            <w:pPr>
              <w:widowControl/>
              <w:ind w:firstLineChars="100" w:firstLine="18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普通照相机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AD0A5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根据机构职能和工作需要合理配置。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EC2E3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EC2E3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5A79" w:rsidRPr="008B5B82" w:rsidRDefault="006A5A79" w:rsidP="00EC2E3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A5A79" w:rsidRPr="008230C8" w:rsidTr="006A5A79">
        <w:trPr>
          <w:trHeight w:val="622"/>
        </w:trPr>
        <w:tc>
          <w:tcPr>
            <w:tcW w:w="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A79" w:rsidRPr="008B5B82" w:rsidRDefault="006A5A79" w:rsidP="00EC2E3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A79" w:rsidRPr="008230C8" w:rsidRDefault="006A5A79" w:rsidP="00EC2E3C">
            <w:pPr>
              <w:widowControl/>
              <w:ind w:firstLineChars="100" w:firstLine="18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单反照相机</w:t>
            </w:r>
          </w:p>
          <w:p w:rsidR="006A5A79" w:rsidRPr="008230C8" w:rsidRDefault="006A5A79" w:rsidP="00EC2E3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（含镜头等配件）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1925FE" w:rsidP="00AD0A59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原则上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不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配置，根据机构职能和工作确有需要的配置</w:t>
            </w:r>
            <w:r w:rsidR="00D4418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EC2E3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EC2E3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5A79" w:rsidRPr="008B5B82" w:rsidRDefault="006A5A79" w:rsidP="00EC2E3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A5A79" w:rsidRPr="008230C8" w:rsidTr="006A5A79">
        <w:trPr>
          <w:trHeight w:val="546"/>
        </w:trPr>
        <w:tc>
          <w:tcPr>
            <w:tcW w:w="9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6A5A79" w:rsidRPr="008B5B82" w:rsidRDefault="006A5A79" w:rsidP="00EC2E3C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空</w:t>
            </w:r>
            <w:r w:rsidRPr="008230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调</w:t>
            </w:r>
            <w:r w:rsidRPr="008230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设</w:t>
            </w:r>
            <w:r w:rsidRPr="008230C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备</w:t>
            </w:r>
          </w:p>
        </w:tc>
        <w:tc>
          <w:tcPr>
            <w:tcW w:w="159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5A79" w:rsidRPr="008230C8" w:rsidRDefault="006A5A79" w:rsidP="00EC2E3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中央空调（含多联机）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AD0A5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按楼层和面积，根据专业标准配置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EC2E3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1000元/平方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EC2E3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5A79" w:rsidRPr="008B5B82" w:rsidRDefault="006A5A79" w:rsidP="00EC2E3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A5A79" w:rsidRPr="008230C8" w:rsidTr="006A5A79">
        <w:trPr>
          <w:trHeight w:val="337"/>
        </w:trPr>
        <w:tc>
          <w:tcPr>
            <w:tcW w:w="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A79" w:rsidRPr="008B5B82" w:rsidRDefault="006A5A79" w:rsidP="00EC2E3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A79" w:rsidRPr="008230C8" w:rsidRDefault="006A5A79" w:rsidP="00EC2E3C">
            <w:pPr>
              <w:widowControl/>
              <w:ind w:firstLineChars="100" w:firstLine="18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分体空调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AD0A5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使用面积8至14平方米房间1匹挂机一台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EC2E3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EC2E3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5A79" w:rsidRPr="008B5B82" w:rsidRDefault="006A5A79" w:rsidP="00EC2E3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A5A79" w:rsidRPr="008230C8" w:rsidTr="006A5A79">
        <w:trPr>
          <w:trHeight w:val="391"/>
        </w:trPr>
        <w:tc>
          <w:tcPr>
            <w:tcW w:w="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A79" w:rsidRPr="008B5B82" w:rsidRDefault="006A5A79" w:rsidP="00EC2E3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A79" w:rsidRPr="008230C8" w:rsidRDefault="006A5A79" w:rsidP="00EC2E3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AD0A5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使用面积15至23平方米房间1.5匹挂机一台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EC2E3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EC2E3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5A79" w:rsidRPr="008B5B82" w:rsidRDefault="006A5A79" w:rsidP="00EC2E3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A5A79" w:rsidRPr="008230C8" w:rsidTr="006A5A79">
        <w:trPr>
          <w:trHeight w:val="328"/>
        </w:trPr>
        <w:tc>
          <w:tcPr>
            <w:tcW w:w="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A79" w:rsidRPr="008B5B82" w:rsidRDefault="006A5A79" w:rsidP="00EC2E3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A79" w:rsidRPr="008230C8" w:rsidRDefault="006A5A79" w:rsidP="00EC2E3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AD0A5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使用面积24至34平方米房间2匹挂机一台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EC2E3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EC2E3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5A79" w:rsidRPr="008B5B82" w:rsidRDefault="006A5A79" w:rsidP="00EC2E3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A5A79" w:rsidRPr="008230C8" w:rsidTr="006A5A79">
        <w:trPr>
          <w:trHeight w:val="189"/>
        </w:trPr>
        <w:tc>
          <w:tcPr>
            <w:tcW w:w="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A79" w:rsidRPr="008B5B82" w:rsidRDefault="006A5A79" w:rsidP="00EC2E3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A79" w:rsidRPr="008230C8" w:rsidRDefault="006A5A79" w:rsidP="00EC2E3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AD0A5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使用面积35至42平方米房间2.5匹挂机一台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EC2E3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EC2E3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5A79" w:rsidRPr="008B5B82" w:rsidRDefault="006A5A79" w:rsidP="00EC2E3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A5A79" w:rsidRPr="008230C8" w:rsidTr="006A5A79">
        <w:trPr>
          <w:trHeight w:val="419"/>
        </w:trPr>
        <w:tc>
          <w:tcPr>
            <w:tcW w:w="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A79" w:rsidRPr="008B5B82" w:rsidRDefault="006A5A79" w:rsidP="00EC2E3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A79" w:rsidRPr="008230C8" w:rsidRDefault="006A5A79" w:rsidP="00EC2E3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AD0A5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使用面积43至50平方米房间3匹机一台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EC2E3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EC2E3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5A79" w:rsidRPr="008B5B82" w:rsidRDefault="006A5A79" w:rsidP="00EC2E3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A5A79" w:rsidRPr="008230C8" w:rsidTr="006A5A79">
        <w:trPr>
          <w:trHeight w:val="411"/>
        </w:trPr>
        <w:tc>
          <w:tcPr>
            <w:tcW w:w="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5A79" w:rsidRPr="008B5B82" w:rsidRDefault="006A5A79" w:rsidP="00EC2E3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A79" w:rsidRPr="008230C8" w:rsidRDefault="006A5A79" w:rsidP="00EC2E3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AD0A59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使用面积超过50平方米房间按实际情况综合考虑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EC2E3C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A79" w:rsidRPr="008B5B82" w:rsidRDefault="006A5A79" w:rsidP="00EC2E3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B5B8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5A79" w:rsidRPr="008B5B82" w:rsidRDefault="006A5A79" w:rsidP="00EC2E3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6A5A79" w:rsidRPr="00ED1EB4" w:rsidRDefault="00ED1EB4" w:rsidP="00ED1EB4">
      <w:pPr>
        <w:jc w:val="left"/>
        <w:rPr>
          <w:rFonts w:ascii="黑体" w:eastAsia="黑体" w:hAnsi="黑体"/>
          <w:b/>
          <w:vanish/>
          <w:sz w:val="32"/>
          <w:szCs w:val="32"/>
        </w:rPr>
      </w:pPr>
      <w:r w:rsidRPr="00ED1EB4">
        <w:rPr>
          <w:rFonts w:ascii="黑体" w:eastAsia="黑体" w:hAnsi="黑体" w:hint="eastAsia"/>
          <w:b/>
          <w:sz w:val="32"/>
          <w:szCs w:val="32"/>
        </w:rPr>
        <w:t>附件2</w:t>
      </w:r>
    </w:p>
    <w:p w:rsidR="00F648A0" w:rsidRDefault="00F648A0" w:rsidP="00774A92">
      <w:pPr>
        <w:rPr>
          <w:sz w:val="28"/>
          <w:szCs w:val="28"/>
        </w:rPr>
      </w:pPr>
    </w:p>
    <w:p w:rsidR="00F648A0" w:rsidRDefault="00EE781A" w:rsidP="00AD0A59">
      <w:pPr>
        <w:spacing w:line="600" w:lineRule="exact"/>
        <w:jc w:val="center"/>
        <w:outlineLvl w:val="0"/>
        <w:rPr>
          <w:rFonts w:asciiTheme="majorEastAsia" w:eastAsiaTheme="majorEastAsia" w:hAnsiTheme="majorEastAsia" w:cs="方正小标宋简体"/>
          <w:kern w:val="0"/>
          <w:sz w:val="40"/>
          <w:szCs w:val="44"/>
        </w:rPr>
      </w:pPr>
      <w:r w:rsidRPr="00AD0A59">
        <w:rPr>
          <w:rFonts w:asciiTheme="majorEastAsia" w:eastAsiaTheme="majorEastAsia" w:hAnsiTheme="majorEastAsia" w:cs="方正小标宋简体" w:hint="eastAsia"/>
          <w:kern w:val="0"/>
          <w:sz w:val="40"/>
          <w:szCs w:val="44"/>
        </w:rPr>
        <w:t>苏</w:t>
      </w:r>
      <w:r w:rsidR="00F648A0" w:rsidRPr="00AD0A59">
        <w:rPr>
          <w:rFonts w:asciiTheme="majorEastAsia" w:eastAsiaTheme="majorEastAsia" w:hAnsiTheme="majorEastAsia" w:cs="方正小标宋简体" w:hint="eastAsia"/>
          <w:kern w:val="0"/>
          <w:sz w:val="40"/>
          <w:szCs w:val="44"/>
        </w:rPr>
        <w:t>州科技大学通用办公家具配置标准表</w:t>
      </w:r>
    </w:p>
    <w:p w:rsidR="00AD0A59" w:rsidRPr="00040CE4" w:rsidRDefault="00AD0A59" w:rsidP="00AD0A59">
      <w:pPr>
        <w:spacing w:line="600" w:lineRule="exact"/>
        <w:jc w:val="center"/>
        <w:outlineLvl w:val="0"/>
        <w:rPr>
          <w:rFonts w:ascii="宋体" w:hAnsi="宋体" w:cs="方正小标宋简体"/>
          <w:b/>
          <w:sz w:val="30"/>
          <w:szCs w:val="30"/>
        </w:rPr>
      </w:pPr>
    </w:p>
    <w:tbl>
      <w:tblPr>
        <w:tblW w:w="9064" w:type="dxa"/>
        <w:tblInd w:w="-167" w:type="dxa"/>
        <w:tblLayout w:type="fixed"/>
        <w:tblLook w:val="0000" w:firstRow="0" w:lastRow="0" w:firstColumn="0" w:lastColumn="0" w:noHBand="0" w:noVBand="0"/>
      </w:tblPr>
      <w:tblGrid>
        <w:gridCol w:w="1409"/>
        <w:gridCol w:w="1134"/>
        <w:gridCol w:w="2289"/>
        <w:gridCol w:w="1843"/>
        <w:gridCol w:w="850"/>
        <w:gridCol w:w="1539"/>
      </w:tblGrid>
      <w:tr w:rsidR="00F648A0" w:rsidTr="00546AF9">
        <w:trPr>
          <w:trHeight w:val="465"/>
        </w:trPr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A0" w:rsidRPr="00040CE4" w:rsidRDefault="00F648A0" w:rsidP="00546AF9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040CE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资产品目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8A0" w:rsidRPr="00040CE4" w:rsidRDefault="00F648A0" w:rsidP="00546AF9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040CE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数量上限（套、件、组）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8A0" w:rsidRPr="00040CE4" w:rsidRDefault="00F648A0" w:rsidP="00546AF9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040CE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价格上限（元）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8A0" w:rsidRPr="00040CE4" w:rsidRDefault="00F648A0" w:rsidP="00546AF9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040CE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最低使用年限（年）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8A0" w:rsidRPr="00040CE4" w:rsidRDefault="00F648A0" w:rsidP="00546AF9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040CE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性能</w:t>
            </w:r>
          </w:p>
          <w:p w:rsidR="00F648A0" w:rsidRPr="00040CE4" w:rsidRDefault="00F648A0" w:rsidP="00546AF9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040CE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要求</w:t>
            </w:r>
          </w:p>
        </w:tc>
      </w:tr>
      <w:tr w:rsidR="00F648A0" w:rsidTr="00546AF9">
        <w:trPr>
          <w:trHeight w:val="1023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8A0" w:rsidRDefault="00F648A0" w:rsidP="00546AF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一、办公室家具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A0" w:rsidRDefault="00F648A0" w:rsidP="00EE781A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1、</w:t>
            </w:r>
            <w:r w:rsidR="00EE781A">
              <w:rPr>
                <w:rFonts w:ascii="宋体" w:hAnsi="宋体" w:cs="宋体" w:hint="eastAsia"/>
                <w:kern w:val="0"/>
                <w:sz w:val="18"/>
                <w:szCs w:val="18"/>
              </w:rPr>
              <w:t>校领导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办公室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A0" w:rsidRDefault="00F648A0" w:rsidP="00AD0A59">
            <w:pPr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办公桌椅1套，桌前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椅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2张；文件柜1套，书柜1套；沙发茶几1套，及其他各项。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8A0" w:rsidRDefault="00EE781A" w:rsidP="00546AF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校领导</w:t>
            </w:r>
            <w:r w:rsidR="00F648A0">
              <w:rPr>
                <w:rFonts w:ascii="宋体" w:hAnsi="宋体" w:cs="宋体" w:hint="eastAsia"/>
                <w:kern w:val="0"/>
                <w:sz w:val="18"/>
                <w:szCs w:val="18"/>
              </w:rPr>
              <w:t>办公室按每人不超过23，000元配置。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A0" w:rsidRDefault="00F648A0" w:rsidP="00546AF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A0" w:rsidRDefault="00F648A0" w:rsidP="00546AF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充分考虑办公布局，符合简朴</w:t>
            </w:r>
            <w:r w:rsidR="00C54080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实用、环保要求，不得配置豪华家具，不得使用名贵木材</w:t>
            </w:r>
          </w:p>
        </w:tc>
      </w:tr>
      <w:tr w:rsidR="00F648A0" w:rsidTr="00546AF9">
        <w:trPr>
          <w:trHeight w:val="1818"/>
        </w:trPr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8A0" w:rsidRDefault="00F648A0" w:rsidP="00546AF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A0" w:rsidRDefault="00F648A0" w:rsidP="00546AF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2、处级及以下干部办公室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A0" w:rsidRDefault="00F648A0" w:rsidP="00AD0A59">
            <w:pPr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办公桌椅每人1套，桌前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椅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2张；文件柜1套，书柜1套；沙发茶几1套，及其他各项。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8A0" w:rsidRPr="00040CE4" w:rsidRDefault="00F648A0" w:rsidP="00546AF9">
            <w:pPr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处级及处级以下干部办公室按每人不超过13，000元配置。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A0" w:rsidRPr="00040CE4" w:rsidRDefault="00F648A0" w:rsidP="00546AF9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A0" w:rsidRDefault="00F648A0" w:rsidP="00546AF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648A0" w:rsidTr="00546AF9">
        <w:trPr>
          <w:trHeight w:val="1275"/>
        </w:trPr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A0" w:rsidRDefault="00F648A0" w:rsidP="00546AF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A0" w:rsidRPr="00254331" w:rsidRDefault="00F648A0" w:rsidP="00546AF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3、保密柜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A0" w:rsidRDefault="00F648A0" w:rsidP="00AD0A59">
            <w:pPr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根据保密规定和工作需要合理配置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8A0" w:rsidRPr="00040CE4" w:rsidRDefault="00F648A0" w:rsidP="00546AF9">
            <w:pPr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3，000元/组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A0" w:rsidRDefault="00F648A0" w:rsidP="00546AF9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A0" w:rsidRDefault="00F648A0" w:rsidP="00546AF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648A0" w:rsidTr="00546AF9">
        <w:trPr>
          <w:trHeight w:val="3422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8A0" w:rsidRDefault="00F648A0" w:rsidP="00546AF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二、会议室家具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A0" w:rsidRDefault="00F648A0" w:rsidP="00546AF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会议桌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A0" w:rsidRDefault="00F648A0" w:rsidP="00AD0A5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视会议室使用面积情况配置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8A0" w:rsidRDefault="00F648A0" w:rsidP="00546AF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会议室使用面积在50（含）平方米以下：1600元/平方米；50-100（含）平方米；1200元/平方米；100平方米以上：1000元/平方米。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A0" w:rsidRDefault="00F648A0" w:rsidP="00546AF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A0" w:rsidRDefault="00F648A0" w:rsidP="00546AF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648A0" w:rsidTr="00546AF9">
        <w:trPr>
          <w:trHeight w:val="1132"/>
        </w:trPr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A0" w:rsidRDefault="00F648A0" w:rsidP="00546AF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A0" w:rsidRDefault="00F648A0" w:rsidP="00546AF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会议椅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A0" w:rsidRDefault="00F648A0" w:rsidP="00AD0A5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视会议室使用面积情况配置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8A0" w:rsidRDefault="00F648A0" w:rsidP="00546AF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800元/把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A0" w:rsidRDefault="00F648A0" w:rsidP="00546AF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A0" w:rsidRDefault="00F648A0" w:rsidP="00546AF9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648A0" w:rsidTr="00546AF9">
        <w:trPr>
          <w:trHeight w:val="780"/>
        </w:trPr>
        <w:tc>
          <w:tcPr>
            <w:tcW w:w="906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8A0" w:rsidRDefault="00F648A0" w:rsidP="00546AF9">
            <w:pPr>
              <w:widowControl/>
              <w:spacing w:line="280" w:lineRule="exact"/>
              <w:ind w:firstLineChars="300" w:firstLine="5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F648A0" w:rsidRPr="002C5893" w:rsidRDefault="00F648A0" w:rsidP="00AD0A59">
      <w:pPr>
        <w:rPr>
          <w:sz w:val="28"/>
          <w:szCs w:val="28"/>
        </w:rPr>
      </w:pPr>
    </w:p>
    <w:sectPr w:rsidR="00F648A0" w:rsidRPr="002C5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9DD" w:rsidRDefault="007A39DD" w:rsidP="00774A92">
      <w:r>
        <w:separator/>
      </w:r>
    </w:p>
  </w:endnote>
  <w:endnote w:type="continuationSeparator" w:id="0">
    <w:p w:rsidR="007A39DD" w:rsidRDefault="007A39DD" w:rsidP="0077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9DD" w:rsidRDefault="007A39DD" w:rsidP="00774A92">
      <w:r>
        <w:separator/>
      </w:r>
    </w:p>
  </w:footnote>
  <w:footnote w:type="continuationSeparator" w:id="0">
    <w:p w:rsidR="007A39DD" w:rsidRDefault="007A39DD" w:rsidP="00774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66"/>
    <w:rsid w:val="00032C29"/>
    <w:rsid w:val="0004152C"/>
    <w:rsid w:val="00073509"/>
    <w:rsid w:val="000910E5"/>
    <w:rsid w:val="000B470E"/>
    <w:rsid w:val="000D561C"/>
    <w:rsid w:val="000E1444"/>
    <w:rsid w:val="00100356"/>
    <w:rsid w:val="00113C4C"/>
    <w:rsid w:val="00143490"/>
    <w:rsid w:val="001570F0"/>
    <w:rsid w:val="001925FE"/>
    <w:rsid w:val="00193815"/>
    <w:rsid w:val="00197197"/>
    <w:rsid w:val="001B064B"/>
    <w:rsid w:val="00211E29"/>
    <w:rsid w:val="002239A2"/>
    <w:rsid w:val="00241BCE"/>
    <w:rsid w:val="002741C0"/>
    <w:rsid w:val="002A70F5"/>
    <w:rsid w:val="002C5893"/>
    <w:rsid w:val="002C6EF3"/>
    <w:rsid w:val="002D0D4C"/>
    <w:rsid w:val="002D1EFA"/>
    <w:rsid w:val="00317D0B"/>
    <w:rsid w:val="00326F6F"/>
    <w:rsid w:val="00342148"/>
    <w:rsid w:val="00347AE2"/>
    <w:rsid w:val="00354277"/>
    <w:rsid w:val="00385304"/>
    <w:rsid w:val="00385F95"/>
    <w:rsid w:val="003A0D07"/>
    <w:rsid w:val="003A7082"/>
    <w:rsid w:val="003B5A9F"/>
    <w:rsid w:val="003C5113"/>
    <w:rsid w:val="00400297"/>
    <w:rsid w:val="00431C3B"/>
    <w:rsid w:val="00455539"/>
    <w:rsid w:val="00463F5F"/>
    <w:rsid w:val="00495205"/>
    <w:rsid w:val="004A518F"/>
    <w:rsid w:val="004D3113"/>
    <w:rsid w:val="004E30ED"/>
    <w:rsid w:val="004F7541"/>
    <w:rsid w:val="00512D58"/>
    <w:rsid w:val="0052067B"/>
    <w:rsid w:val="0053625D"/>
    <w:rsid w:val="00536354"/>
    <w:rsid w:val="0053696F"/>
    <w:rsid w:val="00543F8C"/>
    <w:rsid w:val="005553A2"/>
    <w:rsid w:val="00576773"/>
    <w:rsid w:val="0058443E"/>
    <w:rsid w:val="0058671E"/>
    <w:rsid w:val="005C4871"/>
    <w:rsid w:val="005D4F7C"/>
    <w:rsid w:val="005D5202"/>
    <w:rsid w:val="006365D8"/>
    <w:rsid w:val="00644ADF"/>
    <w:rsid w:val="006508C7"/>
    <w:rsid w:val="00671384"/>
    <w:rsid w:val="00681F7D"/>
    <w:rsid w:val="006946F0"/>
    <w:rsid w:val="006A5A79"/>
    <w:rsid w:val="007042C3"/>
    <w:rsid w:val="00705DBD"/>
    <w:rsid w:val="00710D83"/>
    <w:rsid w:val="00712489"/>
    <w:rsid w:val="00737FC2"/>
    <w:rsid w:val="007439E8"/>
    <w:rsid w:val="00766401"/>
    <w:rsid w:val="00774A92"/>
    <w:rsid w:val="007A39DD"/>
    <w:rsid w:val="007B2938"/>
    <w:rsid w:val="007E7B77"/>
    <w:rsid w:val="007F2268"/>
    <w:rsid w:val="00803B25"/>
    <w:rsid w:val="0082573D"/>
    <w:rsid w:val="008476CA"/>
    <w:rsid w:val="008777FE"/>
    <w:rsid w:val="00877C0F"/>
    <w:rsid w:val="0088726B"/>
    <w:rsid w:val="008A3BEE"/>
    <w:rsid w:val="00913966"/>
    <w:rsid w:val="00920C1D"/>
    <w:rsid w:val="00937306"/>
    <w:rsid w:val="009413CB"/>
    <w:rsid w:val="00950CC7"/>
    <w:rsid w:val="00974129"/>
    <w:rsid w:val="00A21521"/>
    <w:rsid w:val="00A26F6E"/>
    <w:rsid w:val="00A50B41"/>
    <w:rsid w:val="00AC71F5"/>
    <w:rsid w:val="00AD0A59"/>
    <w:rsid w:val="00AE3E5D"/>
    <w:rsid w:val="00B4280E"/>
    <w:rsid w:val="00B83D8B"/>
    <w:rsid w:val="00BC136B"/>
    <w:rsid w:val="00BC71C7"/>
    <w:rsid w:val="00BE14E4"/>
    <w:rsid w:val="00BE4320"/>
    <w:rsid w:val="00BF65F6"/>
    <w:rsid w:val="00C02750"/>
    <w:rsid w:val="00C302C0"/>
    <w:rsid w:val="00C54080"/>
    <w:rsid w:val="00C55842"/>
    <w:rsid w:val="00C6566C"/>
    <w:rsid w:val="00C82A5D"/>
    <w:rsid w:val="00C82FF0"/>
    <w:rsid w:val="00C83C9D"/>
    <w:rsid w:val="00C94175"/>
    <w:rsid w:val="00CA4D25"/>
    <w:rsid w:val="00CB3F57"/>
    <w:rsid w:val="00CF45E9"/>
    <w:rsid w:val="00D27C8E"/>
    <w:rsid w:val="00D4418D"/>
    <w:rsid w:val="00D710AA"/>
    <w:rsid w:val="00D926CF"/>
    <w:rsid w:val="00D9782D"/>
    <w:rsid w:val="00E33E38"/>
    <w:rsid w:val="00E443F1"/>
    <w:rsid w:val="00E45FE7"/>
    <w:rsid w:val="00E968CE"/>
    <w:rsid w:val="00E970DF"/>
    <w:rsid w:val="00EA1784"/>
    <w:rsid w:val="00EA34E4"/>
    <w:rsid w:val="00EC4BF6"/>
    <w:rsid w:val="00ED1EB4"/>
    <w:rsid w:val="00EE781A"/>
    <w:rsid w:val="00F00D90"/>
    <w:rsid w:val="00F105AF"/>
    <w:rsid w:val="00F320A9"/>
    <w:rsid w:val="00F648A0"/>
    <w:rsid w:val="00F8620E"/>
    <w:rsid w:val="00F92972"/>
    <w:rsid w:val="00FC3249"/>
    <w:rsid w:val="00FC6B96"/>
    <w:rsid w:val="00FD5A5B"/>
    <w:rsid w:val="00FE3FBC"/>
    <w:rsid w:val="00FF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4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4A9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4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4A92"/>
    <w:rPr>
      <w:kern w:val="2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C136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C136B"/>
    <w:rPr>
      <w:kern w:val="2"/>
      <w:sz w:val="21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681F7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81F7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4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4A9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4A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4A92"/>
    <w:rPr>
      <w:kern w:val="2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C136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C136B"/>
    <w:rPr>
      <w:kern w:val="2"/>
      <w:sz w:val="21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681F7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81F7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F904D-D8E3-43C8-A2ED-44D8FB8F8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古丽娜</dc:creator>
  <cp:lastModifiedBy>王坚（国资处）</cp:lastModifiedBy>
  <cp:revision>2</cp:revision>
  <cp:lastPrinted>2017-11-14T01:25:00Z</cp:lastPrinted>
  <dcterms:created xsi:type="dcterms:W3CDTF">2017-12-14T01:16:00Z</dcterms:created>
  <dcterms:modified xsi:type="dcterms:W3CDTF">2017-12-14T01:16:00Z</dcterms:modified>
</cp:coreProperties>
</file>